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717F" w14:textId="0A21F3A0" w:rsidR="001B665A" w:rsidRPr="005C5916" w:rsidRDefault="005C5916">
      <w:pPr>
        <w:rPr>
          <w:b/>
          <w:bCs/>
          <w:sz w:val="28"/>
          <w:szCs w:val="28"/>
        </w:rPr>
      </w:pPr>
      <w:r w:rsidRPr="005C5916">
        <w:rPr>
          <w:b/>
          <w:bCs/>
          <w:sz w:val="28"/>
          <w:szCs w:val="28"/>
        </w:rPr>
        <w:t>AV and Special Notes for Phil Hansen</w:t>
      </w:r>
    </w:p>
    <w:p w14:paraId="6994CE15" w14:textId="77777777" w:rsidR="005C5916" w:rsidRDefault="005C5916"/>
    <w:p w14:paraId="3D27B31D" w14:textId="77777777" w:rsidR="005C5916" w:rsidRDefault="005C5916"/>
    <w:p w14:paraId="0DBBF94D" w14:textId="77777777" w:rsidR="005C5916" w:rsidRPr="005C5916" w:rsidRDefault="005C5916" w:rsidP="005C5916">
      <w:pPr>
        <w:autoSpaceDE w:val="0"/>
        <w:autoSpaceDN w:val="0"/>
        <w:adjustRightInd w:val="0"/>
        <w:rPr>
          <w:rFonts w:ascii="Verdana" w:hAnsi="Verdana" w:cs="Verdana"/>
          <w:b/>
          <w:bCs/>
          <w:color w:val="000000"/>
          <w:kern w:val="0"/>
          <w:sz w:val="26"/>
          <w:szCs w:val="26"/>
        </w:rPr>
      </w:pPr>
      <w:r w:rsidRPr="005C5916">
        <w:rPr>
          <w:rFonts w:ascii="Verdana" w:hAnsi="Verdana" w:cs="Verdana"/>
          <w:b/>
          <w:bCs/>
          <w:color w:val="000000"/>
          <w:kern w:val="0"/>
          <w:sz w:val="26"/>
          <w:szCs w:val="26"/>
        </w:rPr>
        <w:t>AV</w:t>
      </w:r>
    </w:p>
    <w:p w14:paraId="601507C7" w14:textId="769358A0" w:rsidR="005C5916" w:rsidRDefault="005C5916" w:rsidP="005C5916">
      <w:pPr>
        <w:autoSpaceDE w:val="0"/>
        <w:autoSpaceDN w:val="0"/>
        <w:adjustRightInd w:val="0"/>
        <w:rPr>
          <w:rFonts w:ascii="Verdana" w:hAnsi="Verdana" w:cs="Verdana"/>
          <w:color w:val="000000"/>
          <w:kern w:val="0"/>
          <w:sz w:val="26"/>
          <w:szCs w:val="26"/>
        </w:rPr>
      </w:pPr>
      <w:r>
        <w:rPr>
          <w:rFonts w:ascii="Verdana" w:hAnsi="Verdana" w:cs="Verdana"/>
          <w:color w:val="000000"/>
          <w:kern w:val="0"/>
          <w:sz w:val="26"/>
          <w:szCs w:val="26"/>
        </w:rPr>
        <w:t>Phil requires audio, video, a lavaliere microphone. Mac Keynote for his video presentation (</w:t>
      </w:r>
      <w:r>
        <w:rPr>
          <w:rFonts w:ascii="Verdana" w:hAnsi="Verdana" w:cs="Verdana"/>
          <w:b/>
          <w:bCs/>
          <w:color w:val="000000"/>
          <w:kern w:val="0"/>
          <w:sz w:val="26"/>
          <w:szCs w:val="26"/>
        </w:rPr>
        <w:t>uses 16 x 9 format</w:t>
      </w:r>
      <w:r>
        <w:rPr>
          <w:rFonts w:ascii="Verdana" w:hAnsi="Verdana" w:cs="Verdana"/>
          <w:color w:val="000000"/>
          <w:kern w:val="0"/>
          <w:sz w:val="26"/>
          <w:szCs w:val="26"/>
        </w:rPr>
        <w:t>), and Phil will bring his own laptop. Phil will run his presentation from the stage.</w:t>
      </w:r>
    </w:p>
    <w:p w14:paraId="21D83CD4" w14:textId="77777777" w:rsidR="005C5916" w:rsidRDefault="005C5916" w:rsidP="005C5916">
      <w:pPr>
        <w:autoSpaceDE w:val="0"/>
        <w:autoSpaceDN w:val="0"/>
        <w:adjustRightInd w:val="0"/>
        <w:rPr>
          <w:rFonts w:ascii="Verdana" w:hAnsi="Verdana" w:cs="Verdana"/>
          <w:color w:val="000000"/>
          <w:kern w:val="0"/>
          <w:sz w:val="26"/>
          <w:szCs w:val="26"/>
        </w:rPr>
      </w:pPr>
    </w:p>
    <w:p w14:paraId="47EFDD82" w14:textId="7FA25B31" w:rsidR="005C5916" w:rsidRDefault="005C5916" w:rsidP="005C5916">
      <w:pPr>
        <w:rPr>
          <w:rFonts w:ascii="Verdana" w:hAnsi="Verdana" w:cs="Verdana"/>
          <w:color w:val="000000"/>
          <w:kern w:val="0"/>
          <w:sz w:val="26"/>
          <w:szCs w:val="26"/>
        </w:rPr>
      </w:pPr>
      <w:r>
        <w:rPr>
          <w:rFonts w:ascii="Verdana" w:hAnsi="Verdana" w:cs="Verdana"/>
          <w:color w:val="000000"/>
          <w:kern w:val="0"/>
          <w:sz w:val="26"/>
          <w:szCs w:val="26"/>
        </w:rPr>
        <w:t>Phil will need approximately 1/2 hour (up to an hour preferred) to set up for the keynote.</w:t>
      </w:r>
    </w:p>
    <w:p w14:paraId="02C23E44" w14:textId="77777777" w:rsidR="005C5916" w:rsidRDefault="005C5916" w:rsidP="005C5916">
      <w:pPr>
        <w:rPr>
          <w:rFonts w:ascii="Verdana" w:hAnsi="Verdana" w:cs="Verdana"/>
          <w:color w:val="000000"/>
          <w:kern w:val="0"/>
          <w:sz w:val="26"/>
          <w:szCs w:val="26"/>
        </w:rPr>
      </w:pPr>
    </w:p>
    <w:p w14:paraId="2BF85EB9" w14:textId="77777777" w:rsidR="005C5916" w:rsidRDefault="005C5916" w:rsidP="005C5916">
      <w:pPr>
        <w:rPr>
          <w:rFonts w:ascii="Verdana" w:hAnsi="Verdana" w:cs="Verdana"/>
          <w:color w:val="000000"/>
          <w:kern w:val="0"/>
          <w:sz w:val="26"/>
          <w:szCs w:val="26"/>
        </w:rPr>
      </w:pPr>
    </w:p>
    <w:p w14:paraId="032B5CDD" w14:textId="01550EAE" w:rsidR="005C5916" w:rsidRPr="005C5916" w:rsidRDefault="005C5916" w:rsidP="005C5916">
      <w:pPr>
        <w:rPr>
          <w:rFonts w:ascii="Verdana" w:hAnsi="Verdana" w:cs="Verdana"/>
          <w:b/>
          <w:bCs/>
          <w:color w:val="000000"/>
          <w:kern w:val="0"/>
          <w:sz w:val="26"/>
          <w:szCs w:val="26"/>
        </w:rPr>
      </w:pPr>
      <w:r w:rsidRPr="005C5916">
        <w:rPr>
          <w:rFonts w:ascii="Verdana" w:hAnsi="Verdana" w:cs="Verdana"/>
          <w:b/>
          <w:bCs/>
          <w:color w:val="000000"/>
          <w:kern w:val="0"/>
          <w:sz w:val="26"/>
          <w:szCs w:val="26"/>
        </w:rPr>
        <w:t>Special Notes:</w:t>
      </w:r>
    </w:p>
    <w:p w14:paraId="3992BA75" w14:textId="77777777" w:rsidR="005C5916" w:rsidRDefault="005C5916" w:rsidP="005C5916">
      <w:pPr>
        <w:rPr>
          <w:rFonts w:ascii="Verdana" w:hAnsi="Verdana" w:cs="Verdana"/>
          <w:color w:val="000000"/>
          <w:kern w:val="0"/>
          <w:sz w:val="26"/>
          <w:szCs w:val="26"/>
        </w:rPr>
      </w:pPr>
    </w:p>
    <w:p w14:paraId="6859B27D"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COLLABORATION ART SPECIAL NOTES:</w:t>
      </w:r>
    </w:p>
    <w:p w14:paraId="542164F0" w14:textId="77777777" w:rsidR="005C5916" w:rsidRDefault="005C5916" w:rsidP="005C5916">
      <w:pPr>
        <w:autoSpaceDE w:val="0"/>
        <w:autoSpaceDN w:val="0"/>
        <w:adjustRightInd w:val="0"/>
        <w:rPr>
          <w:rFonts w:ascii="Verdana" w:hAnsi="Verdana" w:cs="Verdana"/>
          <w:color w:val="000000"/>
          <w:kern w:val="0"/>
          <w:sz w:val="22"/>
          <w:szCs w:val="22"/>
        </w:rPr>
      </w:pPr>
    </w:p>
    <w:p w14:paraId="202A2AE0"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Artwork:</w:t>
      </w:r>
    </w:p>
    <w:p w14:paraId="0CBB8521"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Copyright/intellectual property rights in Talent's materials, ideas and any artwork displayed or created LIVE belong to Phil in the Circle LLC. Sponsor agrees to provide the following credit, wherever practical, for any usage of the Artwork: Designed by artist Phil Hansen, 2025</w:t>
      </w:r>
    </w:p>
    <w:p w14:paraId="10EF0DD8" w14:textId="77777777" w:rsidR="005C5916" w:rsidRDefault="005C5916" w:rsidP="005C5916">
      <w:pPr>
        <w:autoSpaceDE w:val="0"/>
        <w:autoSpaceDN w:val="0"/>
        <w:adjustRightInd w:val="0"/>
        <w:rPr>
          <w:rFonts w:ascii="Verdana" w:hAnsi="Verdana" w:cs="Verdana"/>
          <w:color w:val="000000"/>
          <w:kern w:val="0"/>
          <w:sz w:val="22"/>
          <w:szCs w:val="22"/>
        </w:rPr>
      </w:pPr>
    </w:p>
    <w:p w14:paraId="3DF2DC8E"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Prior to the event:</w:t>
      </w:r>
    </w:p>
    <w:p w14:paraId="2903F932"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 xml:space="preserve">For the Collaboration art experience: Sponsor can choose from a standard group of images or do a custom image, which is included in the cost. Sponsor and Talent will both need to sign off on any selected custom image. The image should be selected/Agreed/confirmed 2 weeks prior to the </w:t>
      </w:r>
      <w:proofErr w:type="gramStart"/>
      <w:r>
        <w:rPr>
          <w:rFonts w:ascii="Verdana" w:hAnsi="Verdana" w:cs="Verdana"/>
          <w:color w:val="000000"/>
          <w:kern w:val="0"/>
          <w:sz w:val="22"/>
          <w:szCs w:val="22"/>
        </w:rPr>
        <w:t>event</w:t>
      </w:r>
      <w:proofErr w:type="gramEnd"/>
      <w:r>
        <w:rPr>
          <w:rFonts w:ascii="Verdana" w:hAnsi="Verdana" w:cs="Verdana"/>
          <w:color w:val="000000"/>
          <w:kern w:val="0"/>
          <w:sz w:val="22"/>
          <w:szCs w:val="22"/>
        </w:rPr>
        <w:t xml:space="preserve"> or it may impact the reveal time (for both in person and virtual events).</w:t>
      </w:r>
    </w:p>
    <w:p w14:paraId="187BC331" w14:textId="77777777" w:rsidR="005C5916" w:rsidRDefault="005C5916" w:rsidP="005C5916">
      <w:pPr>
        <w:autoSpaceDE w:val="0"/>
        <w:autoSpaceDN w:val="0"/>
        <w:adjustRightInd w:val="0"/>
        <w:rPr>
          <w:rFonts w:ascii="Verdana" w:hAnsi="Verdana" w:cs="Verdana"/>
          <w:color w:val="000000"/>
          <w:kern w:val="0"/>
          <w:sz w:val="22"/>
          <w:szCs w:val="22"/>
        </w:rPr>
      </w:pPr>
    </w:p>
    <w:p w14:paraId="5EFBE1FA"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 xml:space="preserve">During the session: </w:t>
      </w:r>
    </w:p>
    <w:p w14:paraId="00190FFD"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 xml:space="preserve">Phil provides a URL where attendees complete and upload their drawings using their mobile devices. </w:t>
      </w:r>
    </w:p>
    <w:p w14:paraId="5C86FA0E" w14:textId="77777777" w:rsidR="005C5916" w:rsidRDefault="005C5916" w:rsidP="005C5916">
      <w:pPr>
        <w:autoSpaceDE w:val="0"/>
        <w:autoSpaceDN w:val="0"/>
        <w:adjustRightInd w:val="0"/>
        <w:rPr>
          <w:rFonts w:ascii="Verdana" w:hAnsi="Verdana" w:cs="Verdana"/>
          <w:color w:val="000000"/>
          <w:kern w:val="0"/>
          <w:sz w:val="22"/>
          <w:szCs w:val="22"/>
        </w:rPr>
      </w:pPr>
    </w:p>
    <w:p w14:paraId="4133DE2D"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Art reveal on site:</w:t>
      </w:r>
    </w:p>
    <w:p w14:paraId="7DDF4BD2"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 xml:space="preserve">Within Phil's keynote, he will reveal the final art image (that includes the </w:t>
      </w:r>
      <w:proofErr w:type="gramStart"/>
      <w:r>
        <w:rPr>
          <w:rFonts w:ascii="Verdana" w:hAnsi="Verdana" w:cs="Verdana"/>
          <w:color w:val="000000"/>
          <w:kern w:val="0"/>
          <w:sz w:val="22"/>
          <w:szCs w:val="22"/>
        </w:rPr>
        <w:t>attendees</w:t>
      </w:r>
      <w:proofErr w:type="gramEnd"/>
      <w:r>
        <w:rPr>
          <w:rFonts w:ascii="Verdana" w:hAnsi="Verdana" w:cs="Verdana"/>
          <w:color w:val="000000"/>
          <w:kern w:val="0"/>
          <w:sz w:val="22"/>
          <w:szCs w:val="22"/>
        </w:rPr>
        <w:t xml:space="preserve"> drawings). </w:t>
      </w:r>
    </w:p>
    <w:p w14:paraId="7A6CB192" w14:textId="77777777" w:rsidR="005C5916" w:rsidRDefault="005C5916" w:rsidP="005C5916">
      <w:pPr>
        <w:autoSpaceDE w:val="0"/>
        <w:autoSpaceDN w:val="0"/>
        <w:adjustRightInd w:val="0"/>
        <w:rPr>
          <w:rFonts w:ascii="Verdana" w:hAnsi="Verdana" w:cs="Verdana"/>
          <w:color w:val="000000"/>
          <w:kern w:val="0"/>
          <w:sz w:val="22"/>
          <w:szCs w:val="22"/>
        </w:rPr>
      </w:pPr>
    </w:p>
    <w:p w14:paraId="36E518AA"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Physical final art image:</w:t>
      </w:r>
    </w:p>
    <w:p w14:paraId="0DEFF785"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 xml:space="preserve">Phil will ship the completed physical art image to Sponsor within 2 weeks after the event. </w:t>
      </w:r>
    </w:p>
    <w:p w14:paraId="49F760EA" w14:textId="77777777" w:rsidR="005C5916" w:rsidRDefault="005C5916" w:rsidP="005C5916">
      <w:pPr>
        <w:autoSpaceDE w:val="0"/>
        <w:autoSpaceDN w:val="0"/>
        <w:adjustRightInd w:val="0"/>
        <w:rPr>
          <w:rFonts w:ascii="Verdana" w:hAnsi="Verdana" w:cs="Verdana"/>
          <w:color w:val="000000"/>
          <w:kern w:val="0"/>
          <w:sz w:val="22"/>
          <w:szCs w:val="22"/>
        </w:rPr>
      </w:pPr>
    </w:p>
    <w:p w14:paraId="324DC24E"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Additional:</w:t>
      </w:r>
    </w:p>
    <w:p w14:paraId="6C24073F" w14:textId="77777777" w:rsidR="005C5916" w:rsidRDefault="005C5916" w:rsidP="005C5916">
      <w:pPr>
        <w:autoSpaceDE w:val="0"/>
        <w:autoSpaceDN w:val="0"/>
        <w:adjustRightInd w:val="0"/>
        <w:rPr>
          <w:rFonts w:ascii="Verdana" w:hAnsi="Verdana" w:cs="Verdana"/>
          <w:color w:val="000000"/>
          <w:kern w:val="0"/>
          <w:sz w:val="22"/>
          <w:szCs w:val="22"/>
        </w:rPr>
      </w:pPr>
      <w:r>
        <w:rPr>
          <w:rFonts w:ascii="Verdana" w:hAnsi="Verdana" w:cs="Verdana"/>
          <w:color w:val="000000"/>
          <w:kern w:val="0"/>
          <w:sz w:val="22"/>
          <w:szCs w:val="22"/>
        </w:rPr>
        <w:t xml:space="preserve">Client will participate in a conference call with Phil at a mutually agreed upon time prior to the engagement. </w:t>
      </w:r>
    </w:p>
    <w:p w14:paraId="01662D22" w14:textId="77777777" w:rsidR="005C5916" w:rsidRDefault="005C5916" w:rsidP="005C5916"/>
    <w:sectPr w:rsidR="005C5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16"/>
    <w:rsid w:val="001A4DB8"/>
    <w:rsid w:val="001B665A"/>
    <w:rsid w:val="004D3901"/>
    <w:rsid w:val="005C5916"/>
    <w:rsid w:val="00687C52"/>
    <w:rsid w:val="00A22F06"/>
    <w:rsid w:val="00EA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1977C9"/>
  <w15:chartTrackingRefBased/>
  <w15:docId w15:val="{A0AF184A-0DD2-F048-A153-0FED4647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9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9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9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9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916"/>
    <w:rPr>
      <w:rFonts w:eastAsiaTheme="majorEastAsia" w:cstheme="majorBidi"/>
      <w:color w:val="272727" w:themeColor="text1" w:themeTint="D8"/>
    </w:rPr>
  </w:style>
  <w:style w:type="paragraph" w:styleId="Title">
    <w:name w:val="Title"/>
    <w:basedOn w:val="Normal"/>
    <w:next w:val="Normal"/>
    <w:link w:val="TitleChar"/>
    <w:uiPriority w:val="10"/>
    <w:qFormat/>
    <w:rsid w:val="005C59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9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9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5916"/>
    <w:rPr>
      <w:i/>
      <w:iCs/>
      <w:color w:val="404040" w:themeColor="text1" w:themeTint="BF"/>
    </w:rPr>
  </w:style>
  <w:style w:type="paragraph" w:styleId="ListParagraph">
    <w:name w:val="List Paragraph"/>
    <w:basedOn w:val="Normal"/>
    <w:uiPriority w:val="34"/>
    <w:qFormat/>
    <w:rsid w:val="005C5916"/>
    <w:pPr>
      <w:ind w:left="720"/>
      <w:contextualSpacing/>
    </w:pPr>
  </w:style>
  <w:style w:type="character" w:styleId="IntenseEmphasis">
    <w:name w:val="Intense Emphasis"/>
    <w:basedOn w:val="DefaultParagraphFont"/>
    <w:uiPriority w:val="21"/>
    <w:qFormat/>
    <w:rsid w:val="005C5916"/>
    <w:rPr>
      <w:i/>
      <w:iCs/>
      <w:color w:val="0F4761" w:themeColor="accent1" w:themeShade="BF"/>
    </w:rPr>
  </w:style>
  <w:style w:type="paragraph" w:styleId="IntenseQuote">
    <w:name w:val="Intense Quote"/>
    <w:basedOn w:val="Normal"/>
    <w:next w:val="Normal"/>
    <w:link w:val="IntenseQuoteChar"/>
    <w:uiPriority w:val="30"/>
    <w:qFormat/>
    <w:rsid w:val="005C5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916"/>
    <w:rPr>
      <w:i/>
      <w:iCs/>
      <w:color w:val="0F4761" w:themeColor="accent1" w:themeShade="BF"/>
    </w:rPr>
  </w:style>
  <w:style w:type="character" w:styleId="IntenseReference">
    <w:name w:val="Intense Reference"/>
    <w:basedOn w:val="DefaultParagraphFont"/>
    <w:uiPriority w:val="32"/>
    <w:qFormat/>
    <w:rsid w:val="005C5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senek</dc:creator>
  <cp:keywords/>
  <dc:description/>
  <cp:lastModifiedBy>sheldon senek</cp:lastModifiedBy>
  <cp:revision>1</cp:revision>
  <dcterms:created xsi:type="dcterms:W3CDTF">2025-01-30T19:07:00Z</dcterms:created>
  <dcterms:modified xsi:type="dcterms:W3CDTF">2025-01-30T19:08:00Z</dcterms:modified>
</cp:coreProperties>
</file>